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eastAsia="黑体"/>
          <w:b/>
          <w:color w:val="auto"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color w:val="000000"/>
          <w:sz w:val="36"/>
          <w:szCs w:val="36"/>
        </w:rPr>
        <w:t>广东华兴银行股份有限公</w:t>
      </w:r>
      <w:r>
        <w:rPr>
          <w:rFonts w:hint="eastAsia" w:ascii="黑体" w:hAnsi="黑体" w:eastAsia="黑体"/>
          <w:b/>
          <w:color w:val="auto"/>
          <w:sz w:val="36"/>
          <w:szCs w:val="36"/>
          <w:highlight w:val="none"/>
        </w:rPr>
        <w:t>司</w:t>
      </w:r>
      <w:r>
        <w:rPr>
          <w:rFonts w:hint="eastAsia" w:ascii="黑体" w:hAnsi="黑体" w:eastAsia="黑体" w:cs="Times New Roman"/>
          <w:b/>
          <w:color w:val="000000"/>
          <w:sz w:val="36"/>
          <w:szCs w:val="36"/>
        </w:rPr>
        <w:t>华兴银行大厦</w:t>
      </w:r>
      <w:r>
        <w:rPr>
          <w:rFonts w:hint="eastAsia" w:ascii="黑体" w:hAnsi="黑体" w:eastAsia="黑体" w:cs="Times New Roman"/>
          <w:b/>
          <w:color w:val="000000"/>
          <w:sz w:val="36"/>
          <w:szCs w:val="36"/>
          <w:lang w:eastAsia="zh-CN"/>
        </w:rPr>
        <w:t>绿植养护服务</w:t>
      </w:r>
      <w:r>
        <w:rPr>
          <w:rFonts w:hint="eastAsia" w:ascii="黑体" w:hAnsi="黑体" w:eastAsia="黑体" w:cs="Times New Roman"/>
          <w:b/>
          <w:color w:val="000000"/>
          <w:sz w:val="36"/>
          <w:szCs w:val="36"/>
        </w:rPr>
        <w:t>项目招</w:t>
      </w:r>
      <w:r>
        <w:rPr>
          <w:rFonts w:hint="eastAsia" w:ascii="黑体" w:hAnsi="黑体" w:eastAsia="黑体"/>
          <w:b/>
          <w:color w:val="auto"/>
          <w:sz w:val="36"/>
          <w:szCs w:val="36"/>
          <w:highlight w:val="none"/>
        </w:rPr>
        <w:t>标预审公告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u w:val="single"/>
        </w:rPr>
        <w:t>广东华兴银行股份有限公司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  <w:lang w:val="en-US" w:eastAsia="zh-CN"/>
        </w:rPr>
        <w:t>华兴银行大厦绿植养护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u w:val="single"/>
          <w:lang w:val="en-US" w:eastAsia="zh-CN"/>
        </w:rPr>
        <w:t>服务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进</w:t>
      </w:r>
      <w:r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/>
        </w:rPr>
        <w:t>行</w:t>
      </w:r>
      <w:r>
        <w:rPr>
          <w:rFonts w:hint="eastAsia" w:ascii="宋体" w:hAnsi="宋体"/>
          <w:color w:val="000000"/>
          <w:sz w:val="24"/>
          <w:szCs w:val="24"/>
        </w:rPr>
        <w:t>招标预审，有关事项如下：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 招标条件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本招标项目为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  <w:lang w:val="en-US" w:eastAsia="zh-CN"/>
        </w:rPr>
        <w:t>华兴银行大厦绿植养护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u w:val="single"/>
          <w:lang w:val="en-US" w:eastAsia="zh-CN"/>
        </w:rPr>
        <w:t>服务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，招标人为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</w:rPr>
        <w:t>广东华兴银行股份有限公司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  <w:lang w:eastAsia="zh-CN"/>
        </w:rPr>
        <w:t>，</w:t>
      </w:r>
      <w:r>
        <w:rPr>
          <w:rFonts w:hint="eastAsia" w:ascii="宋体" w:hAnsi="宋体"/>
          <w:color w:val="auto"/>
          <w:sz w:val="24"/>
          <w:szCs w:val="24"/>
          <w:highlight w:val="none"/>
          <w:u w:val="none"/>
          <w:lang w:val="en-US" w:eastAsia="zh-CN"/>
        </w:rPr>
        <w:t>招标内容为：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  <w:lang w:val="en-US" w:eastAsia="zh-CN"/>
        </w:rPr>
        <w:t>华兴银行大厦绿植养护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u w:val="single"/>
          <w:lang w:val="en-US" w:eastAsia="zh-CN"/>
        </w:rPr>
        <w:t>服务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。项目资金由招标人自筹，项目已具备招标条件，现进行招标，有意向的潜在投标</w:t>
      </w:r>
      <w:r>
        <w:rPr>
          <w:rFonts w:hint="eastAsia" w:ascii="宋体" w:hAnsi="宋体"/>
          <w:color w:val="000000"/>
          <w:sz w:val="24"/>
          <w:szCs w:val="24"/>
        </w:rPr>
        <w:t>人（以下简称投标人）可前来资格预审及投标。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 项目概况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2.1项目名称：广东华兴银行大厦绿化养护服务项目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2.2服务地点：华兴银行大厦（外围区域、3AF、6F、29F）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2.3养护规模：总绿化面积2500㎡，乔木共计49棵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2.4服务内容：全域绿植日常修剪、水肥管理、中耕除草、病虫害防治、绿化垃圾清运、苗木无偿补种、台风暴雨应急抢险、节假日活动摆花布置、绿化台账管理、绿地秩序维护等全套绿化养护工作，具体服务标准、作业要求详见《用户需求书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2.5招标方式：资格预审，本项目不接受联合体投标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2.6报价说明：投标报价为包干总价，包含人工、药剂、肥料、工具、运输、垃圾清运、苗木补种、保险、管理费、税费、应急保障等全部费用。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2.7踏勘要求：投标人须自行前往项目现场踏勘，充分掌握场地环境、养护难度，踏勘产生一切费用由投标人自行承担。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ascii="宋体" w:hAnsi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</w:rPr>
        <w:t>3. 投标人资格要求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3.1通用资格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3.1.1申请人为境内独立法人企业，持有有效营业执照，经营范围包含园林绿化养护、花卉绿植服务相关类目，具备独立承担民事责任能力。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3.1.2企业信誉良好，未被列入失信被执行人、重大税收违法失信主体、经营异常名录；未被住建、应急管理部门列入行业限制从业名单，可提供信用中国、国家企业信用信息公示系统查询截图。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3.1.3 遵守国家招投标相关法律法规，近三年无重大服务违约、安全责任事故记录。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3.1.4本项目不接受分公司、联合体投标，不允许转包、分包。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3.2专项服务资质与能力要求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3.2.1养护药剂合规：所有消杀、施肥药品具备完整三证，承诺规范存储、合规使用。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3.2.2人员配置能力：可派驻常驻养护人员1名，人员年龄18-55周岁，持有效健康证，具备3年及以上广州地区园林绿化养护实操经验，熟悉南方植物习性、本地台风应急、四季病虫害防治作业标准。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3.2.3设备保障：自有全套绿化养护工具，全部设备具备合格证明，可满足日常修剪、高空作业、消杀、清运全流程作业。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3.2.4安全责任承诺：自行承担项目全部人员用工、社保、工伤、第三方人身及财产损害赔偿责任，购买足额安全生产责任险。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4．资格审查及正式投标人的确定方式：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4.1 本项目采用资格前审方式，资格预审报名时间为：202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日0:00至202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日24：00（北京时间，下同）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4.2 审查方法：本次资格审查采用综合评审制。招标人可通过资料审查、现场勘察、非现场调查（含向第三方调查）等多种方式，对供应商资格进行综合评价，择优选择符合资格的供应商进入下一轮招标流程。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</w:rPr>
        <w:t>5．招标文件的获取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招标文件获取时间：满足广东华兴银行股份有限公司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  <w:lang w:val="en-US" w:eastAsia="zh-CN"/>
        </w:rPr>
        <w:t>华兴银行大厦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u w:val="single"/>
          <w:lang w:val="en-US" w:eastAsia="zh-CN"/>
        </w:rPr>
        <w:t>绿植养护服务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招标预审的供应商，由招标单位统一发送招标文件，并按照招标文件及时应标。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/>
          <w:b/>
          <w:bCs/>
          <w:color w:val="00000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6．发布公告的媒介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本次招标公告在广东华兴银行官网（网址：</w:t>
      </w:r>
      <w:r>
        <w:rPr>
          <w:rFonts w:ascii="宋体" w:hAnsi="宋体"/>
          <w:color w:val="000000"/>
          <w:sz w:val="24"/>
          <w:szCs w:val="24"/>
        </w:rPr>
        <w:t>http://www.ghbank.com.cn/</w:t>
      </w:r>
      <w:r>
        <w:rPr>
          <w:rFonts w:hint="eastAsia" w:ascii="宋体" w:hAnsi="宋体"/>
          <w:color w:val="000000"/>
          <w:sz w:val="24"/>
          <w:szCs w:val="24"/>
        </w:rPr>
        <w:t>）上发布，其他媒体转载无效。</w:t>
      </w:r>
      <w:r>
        <w:rPr>
          <w:rFonts w:hint="eastAsia" w:ascii="宋体" w:hAnsi="宋体"/>
          <w:color w:val="000000"/>
          <w:sz w:val="24"/>
          <w:szCs w:val="24"/>
          <w:u w:val="none"/>
        </w:rPr>
        <w:t>（供应商报名材料请通过电子邮件方式发送至ang.mei@ghbank.com.cn、</w:t>
      </w:r>
      <w:r>
        <w:rPr>
          <w:rFonts w:hint="eastAsia" w:ascii="宋体" w:hAnsi="宋体"/>
          <w:color w:val="000000"/>
          <w:sz w:val="24"/>
          <w:szCs w:val="24"/>
          <w:u w:val="none"/>
          <w:lang w:val="en-US" w:eastAsia="zh-CN"/>
        </w:rPr>
        <w:t>xinyi.zhou</w:t>
      </w:r>
      <w:r>
        <w:rPr>
          <w:rFonts w:hint="eastAsia" w:ascii="宋体" w:hAnsi="宋体"/>
          <w:color w:val="000000"/>
          <w:sz w:val="24"/>
          <w:szCs w:val="24"/>
          <w:u w:val="none"/>
        </w:rPr>
        <w:t>@ghbank.com.cn中，但电子邮件附件容量不得超过10M，可发多个邮件发送，但须备注清楚</w:t>
      </w:r>
      <w:r>
        <w:rPr>
          <w:rFonts w:hint="eastAsia" w:ascii="宋体" w:hAnsi="宋体"/>
          <w:color w:val="000000"/>
          <w:sz w:val="24"/>
          <w:szCs w:val="24"/>
          <w:u w:val="none"/>
          <w:lang w:eastAsia="zh-CN"/>
        </w:rPr>
        <w:t>。</w:t>
      </w:r>
      <w:r>
        <w:rPr>
          <w:rFonts w:hint="eastAsia" w:ascii="宋体" w:hAnsi="宋体"/>
          <w:b/>
          <w:bCs/>
          <w:color w:val="000000"/>
          <w:sz w:val="24"/>
          <w:szCs w:val="24"/>
          <w:u w:val="none"/>
          <w:lang w:val="en-US" w:eastAsia="zh-CN"/>
        </w:rPr>
        <w:t>请注意</w:t>
      </w: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附件1中的“投标人基础信息”请提供可编辑excel的文件。</w:t>
      </w:r>
      <w:r>
        <w:rPr>
          <w:rFonts w:hint="eastAsia" w:ascii="宋体" w:hAnsi="宋体"/>
          <w:color w:val="000000"/>
          <w:sz w:val="24"/>
          <w:szCs w:val="24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/>
          <w:b/>
          <w:bCs/>
          <w:color w:val="00000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7. 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招标单位：广东华兴银行有限公司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</w:rPr>
        <w:t>地    址：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广东省广州市国际金融城金硕一路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3号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Theme="minorEastAsia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</w:rPr>
        <w:t>项目联系人：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周小姐、彭先生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微软雅黑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</w:rPr>
        <w:t>电    话：</w:t>
      </w:r>
      <w:r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/>
        </w:rPr>
        <w:t>020-38173287、020-38173761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Theme="minorEastAsia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</w:rPr>
        <w:t>电子邮件：</w:t>
      </w:r>
      <w:r>
        <w:rPr>
          <w:rFonts w:hint="eastAsia" w:ascii="宋体" w:hAnsi="宋体"/>
          <w:color w:val="000000"/>
          <w:sz w:val="24"/>
          <w:szCs w:val="24"/>
          <w:u w:val="none"/>
          <w:lang w:val="en-US" w:eastAsia="zh-CN"/>
        </w:rPr>
        <w:t>xinyi.zhou</w:t>
      </w:r>
      <w:r>
        <w:rPr>
          <w:rFonts w:hint="eastAsia" w:ascii="宋体" w:hAnsi="宋体"/>
          <w:color w:val="000000"/>
          <w:sz w:val="24"/>
          <w:szCs w:val="24"/>
          <w:u w:val="none"/>
        </w:rPr>
        <w:t>@ghbank.com.cn</w:t>
      </w:r>
      <w:r>
        <w:rPr>
          <w:rFonts w:hint="eastAsia" w:ascii="宋体" w:hAnsi="宋体"/>
          <w:color w:val="000000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/>
          <w:color w:val="000000"/>
          <w:sz w:val="24"/>
          <w:szCs w:val="24"/>
          <w:u w:val="none"/>
          <w:lang w:val="en-US" w:eastAsia="zh-CN"/>
        </w:rPr>
        <w:t>gh.peng@ghbank.com.cn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附件1: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</w:rPr>
        <w:t>广东华兴银行股份有限公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司</w:t>
      </w:r>
      <w:r>
        <w:rPr>
          <w:rFonts w:hint="eastAsia" w:ascii="宋体" w:hAnsi="宋体"/>
          <w:color w:val="auto"/>
          <w:sz w:val="24"/>
          <w:szCs w:val="24"/>
          <w:highlight w:val="none"/>
          <w:u w:val="single"/>
          <w:lang w:val="en-US" w:eastAsia="zh-CN"/>
        </w:rPr>
        <w:t>华兴银行大厦绿植服务</w:t>
      </w:r>
      <w:r>
        <w:rPr>
          <w:rFonts w:hint="eastAsia" w:ascii="宋体" w:hAnsi="宋体"/>
          <w:color w:val="000000"/>
          <w:sz w:val="24"/>
          <w:szCs w:val="24"/>
        </w:rPr>
        <w:t>项目招标预审报名表</w:t>
      </w:r>
    </w:p>
    <w:p>
      <w:pPr>
        <w:spacing w:line="360" w:lineRule="auto"/>
        <w:ind w:left="420" w:leftChars="200" w:right="480" w:firstLine="3840" w:firstLineChars="16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招标单位：广东华兴银行有限公司</w:t>
      </w:r>
    </w:p>
    <w:p>
      <w:pPr>
        <w:spacing w:line="360" w:lineRule="auto"/>
        <w:ind w:left="4679" w:leftChars="2228" w:right="480" w:firstLine="1080" w:firstLineChars="45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202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color w:val="000000"/>
          <w:sz w:val="24"/>
          <w:szCs w:val="24"/>
        </w:rPr>
        <w:t>年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07</w:t>
      </w:r>
      <w:r>
        <w:rPr>
          <w:rFonts w:hint="eastAsia" w:ascii="宋体" w:hAnsi="宋体"/>
          <w:color w:val="000000"/>
          <w:sz w:val="24"/>
          <w:szCs w:val="24"/>
        </w:rPr>
        <w:t>月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24</w:t>
      </w:r>
      <w:bookmarkStart w:id="0" w:name="_GoBack"/>
      <w:bookmarkEnd w:id="0"/>
      <w:r>
        <w:rPr>
          <w:rFonts w:hint="eastAsia" w:ascii="宋体" w:hAnsi="宋体"/>
          <w:color w:val="000000"/>
          <w:sz w:val="24"/>
          <w:szCs w:val="24"/>
        </w:rPr>
        <w:t>日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9737B"/>
    <w:rsid w:val="04882B83"/>
    <w:rsid w:val="04F0384C"/>
    <w:rsid w:val="0B4A6D50"/>
    <w:rsid w:val="1D1672B7"/>
    <w:rsid w:val="205950C7"/>
    <w:rsid w:val="26B508F6"/>
    <w:rsid w:val="2A727B1C"/>
    <w:rsid w:val="3A6B146F"/>
    <w:rsid w:val="46BE5386"/>
    <w:rsid w:val="507A43F4"/>
    <w:rsid w:val="551D2B4C"/>
    <w:rsid w:val="7C9B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758</Words>
  <Characters>802</Characters>
  <Lines>0</Lines>
  <Paragraphs>0</Paragraphs>
  <TotalTime>1</TotalTime>
  <ScaleCrop>false</ScaleCrop>
  <LinksUpToDate>false</LinksUpToDate>
  <CharactersWithSpaces>859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2026-03-23T09:00:00Z</dcterms:created>
  <dc:creator>Administrator</dc:creator>
  <cp:lastModifiedBy>彭国华</cp:lastModifiedBy>
  <dcterms:modified xsi:type="dcterms:W3CDTF">2026-07-23T10:09:26Z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KSOTemplateDocerSaveRecord">
    <vt:lpwstr>eyJoZGlkIjoiMGFjM2IxYWNjM2MyYWIxM2RjY2Q2Y2VkMzkyOWM5ODIiLCJ1c2VySWQiOiI5MDI3ODYzMTAifQ==</vt:lpwstr>
  </property>
  <property fmtid="{D5CDD505-2E9C-101B-9397-08002B2CF9AE}" pid="4" name="ICV">
    <vt:lpwstr>669266D4948E480A809757C88A72BAAB_12</vt:lpwstr>
  </property>
</Properties>
</file>